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90" w:rsidRPr="00F03A80" w:rsidRDefault="00492890" w:rsidP="00492890">
      <w:pPr>
        <w:jc w:val="center"/>
        <w:rPr>
          <w:rFonts w:cs="B Nazanin"/>
          <w:b/>
          <w:bCs/>
          <w:sz w:val="28"/>
          <w:szCs w:val="28"/>
          <w:rtl/>
          <w:lang w:val="en-US" w:bidi="fa-IR"/>
        </w:rPr>
      </w:pPr>
      <w:r w:rsidRPr="00F03A80">
        <w:rPr>
          <w:rFonts w:cs="B Nazanin" w:hint="cs"/>
          <w:b/>
          <w:bCs/>
          <w:sz w:val="28"/>
          <w:szCs w:val="28"/>
          <w:rtl/>
          <w:lang w:val="en-US" w:bidi="fa-IR"/>
        </w:rPr>
        <w:t>اطلاعیه معاونت آموزشی و تحصیلات تکمیلی دانشگاه شهید چمران درباره ی برنامه زمانی مراجعه و مدارک مورد نیاز برای شرکت در مصاحبه معرفی شدگان چندبرابر ظرفیت آزمون دوره دکتری( پی اچ دی ) نیمه متمرکز 1394</w:t>
      </w:r>
      <w:r w:rsidRPr="00F03A80">
        <w:rPr>
          <w:rFonts w:cs="B Nazanin"/>
          <w:b/>
          <w:bCs/>
          <w:sz w:val="28"/>
          <w:szCs w:val="28"/>
          <w:lang w:val="en-US" w:bidi="fa-IR"/>
        </w:rPr>
        <w:t xml:space="preserve"> </w:t>
      </w:r>
    </w:p>
    <w:p w:rsidR="00492890" w:rsidRDefault="00492890" w:rsidP="00492890">
      <w:pPr>
        <w:jc w:val="center"/>
        <w:rPr>
          <w:lang w:val="en-US" w:bidi="fa-IR"/>
        </w:rPr>
      </w:pPr>
    </w:p>
    <w:p w:rsidR="00492890" w:rsidRDefault="00492890" w:rsidP="00F03A80">
      <w:pPr>
        <w:rPr>
          <w:lang w:val="en-US" w:bidi="fa-IR"/>
        </w:rPr>
      </w:pPr>
    </w:p>
    <w:p w:rsidR="00492890" w:rsidRPr="00317CC2" w:rsidRDefault="00492890" w:rsidP="00492890">
      <w:pPr>
        <w:bidi/>
        <w:jc w:val="lowKashida"/>
        <w:rPr>
          <w:rFonts w:cs="B Nazanin"/>
          <w:sz w:val="24"/>
          <w:szCs w:val="24"/>
          <w:rtl/>
          <w:lang w:val="en-US" w:bidi="fa-IR"/>
        </w:rPr>
      </w:pPr>
      <w:r w:rsidRPr="00317CC2">
        <w:rPr>
          <w:rFonts w:cs="B Nazanin" w:hint="cs"/>
          <w:sz w:val="24"/>
          <w:szCs w:val="24"/>
          <w:rtl/>
          <w:lang w:val="en-US" w:bidi="fa-IR"/>
        </w:rPr>
        <w:t xml:space="preserve">بدین وسیله توجه داوطلبانی که بر اساس اعلام سازمان سنجش در ردیف معرفی شدگان چندبرابر ظرفیت برای شرکت در مصاحبه کد رشته محل های این دانشگاه قرار گرفته اند ، را به نکات ذیل معطوف می دارد: </w:t>
      </w:r>
    </w:p>
    <w:p w:rsidR="00492890" w:rsidRPr="00317CC2" w:rsidRDefault="00492890" w:rsidP="00492890">
      <w:pPr>
        <w:pStyle w:val="ListParagraph"/>
        <w:bidi/>
        <w:ind w:left="1080"/>
        <w:jc w:val="lowKashida"/>
        <w:rPr>
          <w:rFonts w:cs="B Nazanin"/>
          <w:sz w:val="24"/>
          <w:szCs w:val="24"/>
          <w:rtl/>
          <w:lang w:val="en-US" w:bidi="fa-IR"/>
        </w:rPr>
      </w:pPr>
    </w:p>
    <w:p w:rsidR="00492890" w:rsidRPr="00317CC2" w:rsidRDefault="00492890" w:rsidP="00492890">
      <w:pPr>
        <w:pStyle w:val="ListParagraph"/>
        <w:bidi/>
        <w:ind w:left="0"/>
        <w:jc w:val="lowKashida"/>
        <w:rPr>
          <w:rFonts w:cs="B Nazanin"/>
          <w:sz w:val="24"/>
          <w:szCs w:val="24"/>
          <w:rtl/>
          <w:lang w:val="en-US" w:bidi="fa-IR"/>
        </w:rPr>
      </w:pPr>
      <w:r w:rsidRPr="00317CC2">
        <w:rPr>
          <w:rFonts w:cs="B Nazanin" w:hint="cs"/>
          <w:sz w:val="24"/>
          <w:szCs w:val="24"/>
          <w:rtl/>
          <w:lang w:val="en-US" w:bidi="fa-IR"/>
        </w:rPr>
        <w:t>1-داوطلبین لازم است بر اساس جداول ذیل با توجه به کد رشته یا کد رشته های معرفی شده  و با در دست داشتن مدارک ذیل برای شرکت در مصاحبه ،ساعت 8:30 روزهای مندرج در جدول به دانشکده ی مربوطه واقع در دانشگاه شهید چمران مراجعه نماین</w:t>
      </w:r>
      <w:r>
        <w:rPr>
          <w:rFonts w:cs="B Nazanin" w:hint="cs"/>
          <w:sz w:val="24"/>
          <w:szCs w:val="24"/>
          <w:rtl/>
          <w:lang w:val="en-US" w:bidi="fa-IR"/>
        </w:rPr>
        <w:t>د</w:t>
      </w:r>
      <w:r w:rsidRPr="00317CC2">
        <w:rPr>
          <w:rFonts w:cs="B Nazanin" w:hint="cs"/>
          <w:sz w:val="24"/>
          <w:szCs w:val="24"/>
          <w:rtl/>
          <w:lang w:val="en-US" w:bidi="fa-IR"/>
        </w:rPr>
        <w:t xml:space="preserve"> .بدیهی است عدم مراجعه برای شرکت در مراحل فوق ، به منزله انصراف داوطلب از پذیرش در کد رشته یا کد رشته های انتخابی مربوط تلقی می گردد.</w:t>
      </w:r>
    </w:p>
    <w:p w:rsidR="00492890" w:rsidRPr="00317CC2" w:rsidRDefault="00492890" w:rsidP="00492890">
      <w:pPr>
        <w:pStyle w:val="ListParagraph"/>
        <w:bidi/>
        <w:ind w:left="0"/>
        <w:jc w:val="lowKashida"/>
        <w:rPr>
          <w:rFonts w:cs="B Nazanin"/>
          <w:sz w:val="24"/>
          <w:szCs w:val="24"/>
          <w:rtl/>
          <w:lang w:val="en-US" w:bidi="fa-IR"/>
        </w:rPr>
      </w:pPr>
      <w:r w:rsidRPr="00317CC2">
        <w:rPr>
          <w:rFonts w:cs="B Nazanin" w:hint="cs"/>
          <w:sz w:val="24"/>
          <w:szCs w:val="24"/>
          <w:rtl/>
          <w:lang w:val="en-US" w:bidi="fa-IR"/>
        </w:rPr>
        <w:t>2-مدارک مورد نیاز که می بایست معرفی شدگان برای انجام مراحل مصاحبه همراه خود داشته باشند :</w:t>
      </w:r>
    </w:p>
    <w:p w:rsidR="00492890" w:rsidRPr="00317CC2" w:rsidRDefault="00492890" w:rsidP="00492890">
      <w:pPr>
        <w:pStyle w:val="ListParagraph"/>
        <w:bidi/>
        <w:ind w:left="0"/>
        <w:jc w:val="lowKashida"/>
        <w:rPr>
          <w:rFonts w:cs="B Nazanin"/>
          <w:sz w:val="24"/>
          <w:szCs w:val="24"/>
          <w:rtl/>
          <w:lang w:val="en-US" w:bidi="fa-IR"/>
        </w:rPr>
      </w:pPr>
      <w:r w:rsidRPr="00317CC2">
        <w:rPr>
          <w:rFonts w:cs="B Nazanin" w:hint="cs"/>
          <w:sz w:val="24"/>
          <w:szCs w:val="24"/>
          <w:rtl/>
          <w:lang w:val="en-US" w:bidi="fa-IR"/>
        </w:rPr>
        <w:t>الف: واریز مبلغ 000/</w:t>
      </w:r>
      <w:r>
        <w:rPr>
          <w:rFonts w:cs="B Nazanin" w:hint="cs"/>
          <w:sz w:val="24"/>
          <w:szCs w:val="24"/>
          <w:rtl/>
          <w:lang w:val="en-US" w:bidi="fa-IR"/>
        </w:rPr>
        <w:t>300</w:t>
      </w:r>
      <w:r w:rsidRPr="00317CC2">
        <w:rPr>
          <w:rFonts w:cs="B Nazanin" w:hint="cs"/>
          <w:sz w:val="24"/>
          <w:szCs w:val="24"/>
          <w:rtl/>
          <w:lang w:val="en-US" w:bidi="fa-IR"/>
        </w:rPr>
        <w:t xml:space="preserve"> ریال (</w:t>
      </w:r>
      <w:r>
        <w:rPr>
          <w:rFonts w:cs="B Nazanin" w:hint="cs"/>
          <w:sz w:val="24"/>
          <w:szCs w:val="24"/>
          <w:rtl/>
          <w:lang w:val="en-US" w:bidi="fa-IR"/>
        </w:rPr>
        <w:t xml:space="preserve">سی </w:t>
      </w:r>
      <w:r w:rsidRPr="00317CC2">
        <w:rPr>
          <w:rFonts w:cs="B Nazanin" w:hint="cs"/>
          <w:sz w:val="24"/>
          <w:szCs w:val="24"/>
          <w:rtl/>
          <w:lang w:val="en-US" w:bidi="fa-IR"/>
        </w:rPr>
        <w:t>هزار تومان )به حساب سیبا به شماره 2177272204005 بانک ملی شعبه شهر دانشگاهی اهواز به نام رابط تمرکز وجوه دوره های خاص دانشگاه و تحویل اصل فیش واریز شده به مسوول ذیربط هنگام شرکت در مصاحبه .</w:t>
      </w:r>
    </w:p>
    <w:p w:rsidR="00492890" w:rsidRPr="00317CC2" w:rsidRDefault="00492890" w:rsidP="00492890">
      <w:pPr>
        <w:pStyle w:val="ListParagraph"/>
        <w:bidi/>
        <w:ind w:left="0"/>
        <w:jc w:val="lowKashida"/>
        <w:rPr>
          <w:rFonts w:cs="B Nazanin"/>
          <w:sz w:val="24"/>
          <w:szCs w:val="24"/>
          <w:rtl/>
          <w:lang w:val="en-US" w:bidi="fa-IR"/>
        </w:rPr>
      </w:pPr>
      <w:r w:rsidRPr="00317CC2">
        <w:rPr>
          <w:rFonts w:cs="B Nazanin" w:hint="cs"/>
          <w:sz w:val="24"/>
          <w:szCs w:val="24"/>
          <w:rtl/>
          <w:lang w:val="en-US" w:bidi="fa-IR"/>
        </w:rPr>
        <w:t xml:space="preserve">تبصره </w:t>
      </w:r>
      <w:r w:rsidRPr="00317CC2">
        <w:rPr>
          <w:sz w:val="24"/>
          <w:szCs w:val="24"/>
          <w:rtl/>
          <w:lang w:val="en-US" w:bidi="fa-IR"/>
        </w:rPr>
        <w:t>–</w:t>
      </w:r>
      <w:r w:rsidRPr="00317CC2">
        <w:rPr>
          <w:rFonts w:cs="B Nazanin" w:hint="cs"/>
          <w:sz w:val="24"/>
          <w:szCs w:val="24"/>
          <w:rtl/>
          <w:lang w:val="en-US" w:bidi="fa-IR"/>
        </w:rPr>
        <w:t xml:space="preserve"> در صورت معرفی داوطلب در چند کد رشته و انجام چند نوبت مصاحبه لازم است به تعداد کد رشته های معرفی شده فیش واریز</w:t>
      </w:r>
      <w:r>
        <w:rPr>
          <w:rFonts w:cs="B Nazanin" w:hint="cs"/>
          <w:sz w:val="24"/>
          <w:szCs w:val="24"/>
          <w:rtl/>
          <w:lang w:val="en-US" w:bidi="fa-IR"/>
        </w:rPr>
        <w:t>ی</w:t>
      </w:r>
      <w:r w:rsidRPr="00317CC2">
        <w:rPr>
          <w:rFonts w:cs="B Nazanin" w:hint="cs"/>
          <w:sz w:val="24"/>
          <w:szCs w:val="24"/>
          <w:rtl/>
          <w:lang w:val="en-US" w:bidi="fa-IR"/>
        </w:rPr>
        <w:t xml:space="preserve"> ارائه گردد ،ولی اگر برای چند رشته فقط یک مصاحبه برگزار می گردد،نیازی به واریزوجه اضافی نمی باشد.</w:t>
      </w:r>
    </w:p>
    <w:p w:rsidR="00492890" w:rsidRPr="00956EBD" w:rsidRDefault="00492890" w:rsidP="00492890">
      <w:pPr>
        <w:pStyle w:val="ListParagraph"/>
        <w:bidi/>
        <w:ind w:left="0"/>
        <w:jc w:val="lowKashida"/>
        <w:rPr>
          <w:rFonts w:cs="B Nazanin"/>
          <w:sz w:val="24"/>
          <w:szCs w:val="24"/>
          <w:u w:val="single"/>
          <w:rtl/>
          <w:lang w:val="en-US" w:bidi="fa-IR"/>
        </w:rPr>
      </w:pPr>
      <w:r w:rsidRPr="00956EBD">
        <w:rPr>
          <w:rFonts w:cs="B Nazanin" w:hint="cs"/>
          <w:sz w:val="24"/>
          <w:szCs w:val="24"/>
          <w:u w:val="single"/>
          <w:rtl/>
          <w:lang w:val="en-US" w:bidi="fa-IR"/>
        </w:rPr>
        <w:t xml:space="preserve">ب- اصل مدرک کارشناسی ارشد (فوق لیسانس)یا کارنامه ریز نمرات  </w:t>
      </w:r>
    </w:p>
    <w:p w:rsidR="00492890" w:rsidRPr="00317CC2" w:rsidRDefault="00492890" w:rsidP="006A1D77">
      <w:pPr>
        <w:pStyle w:val="ListParagraph"/>
        <w:bidi/>
        <w:ind w:left="0"/>
        <w:jc w:val="lowKashida"/>
        <w:rPr>
          <w:rFonts w:cs="B Nazanin"/>
          <w:sz w:val="24"/>
          <w:szCs w:val="24"/>
          <w:rtl/>
          <w:lang w:val="en-US" w:bidi="fa-IR"/>
        </w:rPr>
      </w:pPr>
      <w:r>
        <w:rPr>
          <w:rFonts w:cs="B Nazanin" w:hint="cs"/>
          <w:sz w:val="24"/>
          <w:szCs w:val="24"/>
          <w:rtl/>
          <w:lang w:val="en-US" w:bidi="fa-IR"/>
        </w:rPr>
        <w:t xml:space="preserve">تبصره </w:t>
      </w:r>
      <w:r>
        <w:rPr>
          <w:rFonts w:ascii="Times New Roman" w:hAnsi="Times New Roman" w:cs="Times New Roman" w:hint="cs"/>
          <w:sz w:val="24"/>
          <w:szCs w:val="24"/>
          <w:rtl/>
          <w:lang w:val="en-US" w:bidi="fa-IR"/>
        </w:rPr>
        <w:t>–</w:t>
      </w:r>
      <w:r>
        <w:rPr>
          <w:rFonts w:cs="B Nazanin" w:hint="cs"/>
          <w:sz w:val="24"/>
          <w:szCs w:val="24"/>
          <w:rtl/>
          <w:lang w:val="en-US" w:bidi="fa-IR"/>
        </w:rPr>
        <w:t>معرفی شدگانی که دانشجوی سال آخر دوره کارشناسی ارشد و یا دکتری حرفه ای بوده و حداکثر تا تاریخ 31/06/</w:t>
      </w:r>
      <w:r w:rsidR="006A1D77">
        <w:rPr>
          <w:rFonts w:cs="B Nazanin" w:hint="cs"/>
          <w:sz w:val="24"/>
          <w:szCs w:val="24"/>
          <w:rtl/>
          <w:lang w:val="en-US" w:bidi="fa-IR"/>
        </w:rPr>
        <w:t>93</w:t>
      </w:r>
      <w:r>
        <w:rPr>
          <w:rFonts w:cs="B Nazanin" w:hint="cs"/>
          <w:sz w:val="24"/>
          <w:szCs w:val="24"/>
          <w:rtl/>
          <w:lang w:val="en-US" w:bidi="fa-IR"/>
        </w:rPr>
        <w:t xml:space="preserve"> فارغ التحصیل می شوند (اصل گواهی تایید شده توسط دانشگاه یا موسسه آموزش عالی محل اخذ مدرک مطابق فرم مندرج در صفحه 37 دفترچه راهنمای شرکت در آزمون مذکور و فرم مندرج در صفحه 94 دفترچه راهنمای انتخاب رشته های تحصیلی ).(معدل مندرج در آن باید با معدل اعلامی به این سازمان یکسان باشد).</w:t>
      </w:r>
    </w:p>
    <w:p w:rsidR="00492890" w:rsidRPr="00956EBD" w:rsidRDefault="00492890" w:rsidP="00492890">
      <w:pPr>
        <w:pStyle w:val="ListParagraph"/>
        <w:bidi/>
        <w:ind w:left="0"/>
        <w:jc w:val="lowKashida"/>
        <w:rPr>
          <w:rFonts w:cs="B Nazanin"/>
          <w:sz w:val="24"/>
          <w:szCs w:val="24"/>
          <w:u w:val="single"/>
          <w:rtl/>
          <w:lang w:val="en-US" w:bidi="fa-IR"/>
        </w:rPr>
      </w:pPr>
      <w:r w:rsidRPr="00956EBD">
        <w:rPr>
          <w:rFonts w:cs="B Nazanin" w:hint="cs"/>
          <w:sz w:val="24"/>
          <w:szCs w:val="24"/>
          <w:u w:val="single"/>
          <w:rtl/>
          <w:lang w:val="en-US" w:bidi="fa-IR"/>
        </w:rPr>
        <w:t>ج- اصل مدرک کارشناسی (لیسانس) یا کارنامه ریز نمرات</w:t>
      </w:r>
    </w:p>
    <w:p w:rsidR="00492890" w:rsidRPr="00317CC2" w:rsidRDefault="00492890" w:rsidP="00492890">
      <w:pPr>
        <w:pStyle w:val="ListParagraph"/>
        <w:bidi/>
        <w:ind w:left="0"/>
        <w:jc w:val="lowKashida"/>
        <w:rPr>
          <w:rFonts w:cs="B Nazanin"/>
          <w:sz w:val="24"/>
          <w:szCs w:val="24"/>
          <w:rtl/>
          <w:lang w:val="en-US" w:bidi="fa-IR"/>
        </w:rPr>
      </w:pPr>
      <w:r w:rsidRPr="00317CC2">
        <w:rPr>
          <w:rFonts w:cs="B Nazanin" w:hint="cs"/>
          <w:sz w:val="24"/>
          <w:szCs w:val="24"/>
          <w:rtl/>
          <w:lang w:val="en-US" w:bidi="fa-IR"/>
        </w:rPr>
        <w:t>تبصره 1- آندسته از معرفی شدگانی که دانش آموخنته ی دوره ی کارشناسی ناپیوسته می باشند ، علاوه بر اصل مدرک کارشناسی می بایست اصل مدرک کاردانی را نیز ارائه نمایند.</w:t>
      </w:r>
    </w:p>
    <w:p w:rsidR="00492890" w:rsidRDefault="00492890" w:rsidP="00492890">
      <w:pPr>
        <w:pStyle w:val="ListParagraph"/>
        <w:bidi/>
        <w:ind w:left="0"/>
        <w:jc w:val="lowKashida"/>
        <w:rPr>
          <w:rFonts w:cs="B Nazanin"/>
          <w:sz w:val="24"/>
          <w:szCs w:val="24"/>
          <w:lang w:val="en-US" w:bidi="fa-IR"/>
        </w:rPr>
      </w:pPr>
      <w:r w:rsidRPr="00317CC2">
        <w:rPr>
          <w:rFonts w:cs="B Nazanin" w:hint="cs"/>
          <w:sz w:val="24"/>
          <w:szCs w:val="24"/>
          <w:rtl/>
          <w:lang w:val="en-US" w:bidi="fa-IR"/>
        </w:rPr>
        <w:t xml:space="preserve">تبصره 2- معرفی شدگانی که به دلائلی قادر به </w:t>
      </w:r>
      <w:r w:rsidR="007A69B2">
        <w:rPr>
          <w:rFonts w:cs="B Nazanin" w:hint="cs"/>
          <w:sz w:val="24"/>
          <w:szCs w:val="24"/>
          <w:rtl/>
          <w:lang w:val="en-US" w:bidi="fa-IR"/>
        </w:rPr>
        <w:t xml:space="preserve">ارائه </w:t>
      </w:r>
      <w:r w:rsidRPr="00317CC2">
        <w:rPr>
          <w:rFonts w:cs="B Nazanin" w:hint="cs"/>
          <w:sz w:val="24"/>
          <w:szCs w:val="24"/>
          <w:rtl/>
          <w:lang w:val="en-US" w:bidi="fa-IR"/>
        </w:rPr>
        <w:t xml:space="preserve">اصل مدرک یا مدارک مندرج در بندهای ب و ج فوق  نمی باشند، </w:t>
      </w:r>
    </w:p>
    <w:p w:rsidR="00492890" w:rsidRPr="00317CC2" w:rsidRDefault="00492890" w:rsidP="00492890">
      <w:pPr>
        <w:pStyle w:val="ListParagraph"/>
        <w:tabs>
          <w:tab w:val="right" w:pos="992"/>
        </w:tabs>
        <w:bidi/>
        <w:ind w:left="0"/>
        <w:jc w:val="lowKashida"/>
        <w:rPr>
          <w:rFonts w:cs="B Nazanin"/>
          <w:sz w:val="24"/>
          <w:szCs w:val="24"/>
          <w:rtl/>
          <w:lang w:val="en-US" w:bidi="fa-IR"/>
        </w:rPr>
      </w:pPr>
      <w:r w:rsidRPr="00317CC2">
        <w:rPr>
          <w:rFonts w:cs="B Nazanin" w:hint="cs"/>
          <w:sz w:val="24"/>
          <w:szCs w:val="24"/>
          <w:rtl/>
          <w:lang w:val="en-US" w:bidi="fa-IR"/>
        </w:rPr>
        <w:t>لازم است اصل گواهی تایید شده توسط دانشگاه یا موسسه آموزش عالی محل اخذ مدرک رابه همراه داشته باشند.</w:t>
      </w:r>
    </w:p>
    <w:p w:rsidR="00492890" w:rsidRPr="00317CC2" w:rsidRDefault="00492890" w:rsidP="00492890">
      <w:pPr>
        <w:pStyle w:val="ListParagraph"/>
        <w:bidi/>
        <w:ind w:left="0"/>
        <w:jc w:val="lowKashida"/>
        <w:rPr>
          <w:rFonts w:cs="B Nazanin"/>
          <w:sz w:val="24"/>
          <w:szCs w:val="24"/>
          <w:rtl/>
          <w:lang w:val="en-US" w:bidi="fa-IR"/>
        </w:rPr>
      </w:pPr>
      <w:r w:rsidRPr="00317CC2">
        <w:rPr>
          <w:rFonts w:cs="B Nazanin" w:hint="cs"/>
          <w:sz w:val="24"/>
          <w:szCs w:val="24"/>
          <w:rtl/>
          <w:lang w:val="en-US" w:bidi="fa-IR"/>
        </w:rPr>
        <w:t>د-</w:t>
      </w:r>
      <w:r>
        <w:rPr>
          <w:rFonts w:cs="B Nazanin" w:hint="cs"/>
          <w:sz w:val="24"/>
          <w:szCs w:val="24"/>
          <w:rtl/>
          <w:lang w:val="en-US" w:bidi="fa-IR"/>
        </w:rPr>
        <w:t>یک قطعه عکس و</w:t>
      </w:r>
      <w:r w:rsidRPr="00317CC2">
        <w:rPr>
          <w:rFonts w:cs="B Nazanin" w:hint="cs"/>
          <w:sz w:val="24"/>
          <w:szCs w:val="24"/>
          <w:rtl/>
          <w:lang w:val="en-US" w:bidi="fa-IR"/>
        </w:rPr>
        <w:t xml:space="preserve"> اصل شناسنامه و یا کارت ملی برای تطبیق مشخصات شناسنامه ای معرفی</w:t>
      </w:r>
      <w:r w:rsidR="002A010B">
        <w:rPr>
          <w:rFonts w:cs="B Nazanin" w:hint="cs"/>
          <w:sz w:val="24"/>
          <w:szCs w:val="24"/>
          <w:rtl/>
          <w:lang w:val="en-US" w:bidi="fa-IR"/>
        </w:rPr>
        <w:t xml:space="preserve"> شده با مشخصات اطلاعات ارسالی از </w:t>
      </w:r>
      <w:r w:rsidRPr="00317CC2">
        <w:rPr>
          <w:rFonts w:cs="B Nazanin" w:hint="cs"/>
          <w:sz w:val="24"/>
          <w:szCs w:val="24"/>
          <w:rtl/>
          <w:lang w:val="en-US" w:bidi="fa-IR"/>
        </w:rPr>
        <w:t>سوی سازمان سنجش .</w:t>
      </w:r>
    </w:p>
    <w:p w:rsidR="00492890" w:rsidRPr="00317CC2" w:rsidRDefault="00492890" w:rsidP="00492890">
      <w:pPr>
        <w:pStyle w:val="ListParagraph"/>
        <w:bidi/>
        <w:ind w:left="0"/>
        <w:jc w:val="lowKashida"/>
        <w:rPr>
          <w:rFonts w:cs="B Nazanin"/>
          <w:sz w:val="24"/>
          <w:szCs w:val="24"/>
          <w:rtl/>
          <w:lang w:val="en-US" w:bidi="fa-IR"/>
        </w:rPr>
      </w:pPr>
      <w:r w:rsidRPr="00317CC2">
        <w:rPr>
          <w:rFonts w:cs="B Nazanin" w:hint="cs"/>
          <w:sz w:val="24"/>
          <w:szCs w:val="24"/>
          <w:rtl/>
          <w:lang w:val="en-US" w:bidi="fa-IR"/>
        </w:rPr>
        <w:t>ه- برای متقاضیان ا</w:t>
      </w:r>
      <w:r>
        <w:rPr>
          <w:rFonts w:cs="B Nazanin" w:hint="cs"/>
          <w:sz w:val="24"/>
          <w:szCs w:val="24"/>
          <w:rtl/>
          <w:lang w:val="en-US" w:bidi="fa-IR"/>
        </w:rPr>
        <w:t xml:space="preserve">ستفاده از سهمیه ی مربیان،ارائه ی </w:t>
      </w:r>
      <w:r w:rsidRPr="00317CC2">
        <w:rPr>
          <w:rFonts w:cs="B Nazanin" w:hint="cs"/>
          <w:sz w:val="24"/>
          <w:szCs w:val="24"/>
          <w:rtl/>
          <w:lang w:val="en-US" w:bidi="fa-IR"/>
        </w:rPr>
        <w:t>اصل گواهی مبنی بر این که عضو هیات علمی رسمی قطعی و یا رسمی آزمایشی تابعه وزارت علوم ،تحقیقات و فناوری بوده که به تایید بالاترین مقام مسئول نیز رسیده باشد.</w:t>
      </w:r>
    </w:p>
    <w:p w:rsidR="00492890" w:rsidRPr="00317CC2" w:rsidRDefault="00492890" w:rsidP="00616C76">
      <w:pPr>
        <w:pStyle w:val="ListParagraph"/>
        <w:bidi/>
        <w:ind w:left="0"/>
        <w:jc w:val="lowKashida"/>
        <w:rPr>
          <w:rFonts w:cs="B Nazanin"/>
          <w:sz w:val="24"/>
          <w:szCs w:val="24"/>
          <w:rtl/>
          <w:lang w:val="en-US" w:bidi="fa-IR"/>
        </w:rPr>
      </w:pPr>
      <w:r>
        <w:rPr>
          <w:rFonts w:cs="B Nazanin" w:hint="cs"/>
          <w:sz w:val="24"/>
          <w:szCs w:val="24"/>
          <w:rtl/>
          <w:lang w:val="en-US" w:bidi="fa-IR"/>
        </w:rPr>
        <w:t>ژ-</w:t>
      </w:r>
      <w:r w:rsidRPr="00317CC2">
        <w:rPr>
          <w:rFonts w:cs="B Nazanin" w:hint="cs"/>
          <w:sz w:val="24"/>
          <w:szCs w:val="24"/>
          <w:rtl/>
          <w:lang w:val="en-US" w:bidi="fa-IR"/>
        </w:rPr>
        <w:t>ارائه مدرک دال</w:t>
      </w:r>
      <w:r>
        <w:rPr>
          <w:rFonts w:cs="B Nazanin" w:hint="cs"/>
          <w:sz w:val="24"/>
          <w:szCs w:val="24"/>
          <w:rtl/>
          <w:lang w:val="en-US" w:bidi="fa-IR"/>
        </w:rPr>
        <w:t xml:space="preserve"> </w:t>
      </w:r>
      <w:r w:rsidRPr="00317CC2">
        <w:rPr>
          <w:rFonts w:cs="B Nazanin" w:hint="cs"/>
          <w:sz w:val="24"/>
          <w:szCs w:val="24"/>
          <w:rtl/>
          <w:lang w:val="en-US" w:bidi="fa-IR"/>
        </w:rPr>
        <w:t>بر داشتن نمره قبولی در یکی از آزمون های زبان انگلیسی آیلتس (نمره</w:t>
      </w:r>
      <w:r w:rsidR="00616C76">
        <w:rPr>
          <w:rFonts w:cs="B Nazanin" w:hint="cs"/>
          <w:sz w:val="24"/>
          <w:szCs w:val="24"/>
          <w:rtl/>
          <w:lang w:val="en-US" w:bidi="fa-IR"/>
        </w:rPr>
        <w:t>5/5</w:t>
      </w:r>
      <w:r w:rsidRPr="00317CC2">
        <w:rPr>
          <w:rFonts w:cs="B Nazanin" w:hint="cs"/>
          <w:sz w:val="24"/>
          <w:szCs w:val="24"/>
          <w:rtl/>
          <w:lang w:val="en-US" w:bidi="fa-IR"/>
        </w:rPr>
        <w:t xml:space="preserve">) </w:t>
      </w:r>
      <w:r>
        <w:rPr>
          <w:rFonts w:cs="B Nazanin" w:hint="cs"/>
          <w:sz w:val="24"/>
          <w:szCs w:val="24"/>
          <w:rtl/>
          <w:lang w:val="en-US" w:bidi="fa-IR"/>
        </w:rPr>
        <w:t xml:space="preserve">، </w:t>
      </w:r>
      <w:r w:rsidRPr="00317CC2">
        <w:rPr>
          <w:rFonts w:cs="B Nazanin" w:hint="cs"/>
          <w:sz w:val="24"/>
          <w:szCs w:val="24"/>
          <w:rtl/>
          <w:lang w:val="en-US" w:bidi="fa-IR"/>
        </w:rPr>
        <w:t xml:space="preserve">تافل (نمره </w:t>
      </w:r>
      <w:r w:rsidR="00616C76">
        <w:rPr>
          <w:rFonts w:cs="B Nazanin" w:hint="cs"/>
          <w:sz w:val="24"/>
          <w:szCs w:val="24"/>
          <w:rtl/>
          <w:lang w:val="en-US" w:bidi="fa-IR"/>
        </w:rPr>
        <w:t>460</w:t>
      </w:r>
      <w:r w:rsidRPr="00317CC2">
        <w:rPr>
          <w:rFonts w:cs="B Nazanin" w:hint="cs"/>
          <w:sz w:val="24"/>
          <w:szCs w:val="24"/>
          <w:rtl/>
          <w:lang w:val="en-US" w:bidi="fa-IR"/>
        </w:rPr>
        <w:t xml:space="preserve">) </w:t>
      </w:r>
      <w:r>
        <w:rPr>
          <w:rFonts w:cs="B Nazanin" w:hint="cs"/>
          <w:sz w:val="24"/>
          <w:szCs w:val="24"/>
          <w:rtl/>
          <w:lang w:val="en-US" w:bidi="fa-IR"/>
        </w:rPr>
        <w:t xml:space="preserve">، </w:t>
      </w:r>
      <w:r w:rsidRPr="00317CC2">
        <w:rPr>
          <w:rFonts w:cs="B Nazanin" w:hint="cs"/>
          <w:sz w:val="24"/>
          <w:szCs w:val="24"/>
          <w:rtl/>
          <w:lang w:val="en-US" w:bidi="fa-IR"/>
        </w:rPr>
        <w:t xml:space="preserve">تولیمو(نمره </w:t>
      </w:r>
      <w:r w:rsidR="00616C76">
        <w:rPr>
          <w:rFonts w:cs="B Nazanin" w:hint="cs"/>
          <w:sz w:val="24"/>
          <w:szCs w:val="24"/>
          <w:rtl/>
          <w:lang w:val="en-US" w:bidi="fa-IR"/>
        </w:rPr>
        <w:t>460</w:t>
      </w:r>
      <w:r w:rsidRPr="00317CC2">
        <w:rPr>
          <w:rFonts w:cs="B Nazanin" w:hint="cs"/>
          <w:sz w:val="24"/>
          <w:szCs w:val="24"/>
          <w:rtl/>
          <w:lang w:val="en-US" w:bidi="fa-IR"/>
        </w:rPr>
        <w:t>)</w:t>
      </w:r>
      <w:r>
        <w:rPr>
          <w:rFonts w:cs="B Nazanin" w:hint="cs"/>
          <w:sz w:val="24"/>
          <w:szCs w:val="24"/>
          <w:rtl/>
          <w:lang w:val="en-US" w:bidi="fa-IR"/>
        </w:rPr>
        <w:t xml:space="preserve">، </w:t>
      </w:r>
      <w:r w:rsidRPr="00317CC2">
        <w:rPr>
          <w:rFonts w:cs="B Nazanin" w:hint="cs"/>
          <w:sz w:val="24"/>
          <w:szCs w:val="24"/>
          <w:rtl/>
          <w:lang w:val="en-US" w:bidi="fa-IR"/>
        </w:rPr>
        <w:t xml:space="preserve">ام </w:t>
      </w:r>
      <w:r>
        <w:rPr>
          <w:rFonts w:cs="B Nazanin" w:hint="cs"/>
          <w:sz w:val="24"/>
          <w:szCs w:val="24"/>
          <w:rtl/>
          <w:lang w:val="en-US" w:bidi="fa-IR"/>
        </w:rPr>
        <w:t xml:space="preserve">اس آر تی </w:t>
      </w:r>
      <w:r w:rsidRPr="00317CC2">
        <w:rPr>
          <w:rFonts w:cs="B Nazanin" w:hint="cs"/>
          <w:sz w:val="24"/>
          <w:szCs w:val="24"/>
          <w:rtl/>
          <w:lang w:val="en-US" w:bidi="fa-IR"/>
        </w:rPr>
        <w:t>(نمره 50) یا آزمون بسندگی زبان از دانشگاه های معتبر کشور که بیش از 2 سال از اخذ آن نگذشته باشد.</w:t>
      </w:r>
    </w:p>
    <w:p w:rsidR="00492890" w:rsidRPr="00317CC2" w:rsidRDefault="00492890" w:rsidP="00492890">
      <w:pPr>
        <w:pStyle w:val="ListParagraph"/>
        <w:bidi/>
        <w:ind w:left="0"/>
        <w:jc w:val="lowKashida"/>
        <w:rPr>
          <w:rFonts w:cs="B Nazanin"/>
          <w:sz w:val="24"/>
          <w:szCs w:val="24"/>
          <w:rtl/>
          <w:lang w:val="en-US" w:bidi="fa-IR"/>
        </w:rPr>
      </w:pPr>
      <w:r w:rsidRPr="00317CC2">
        <w:rPr>
          <w:rFonts w:cs="B Nazanin" w:hint="cs"/>
          <w:sz w:val="24"/>
          <w:szCs w:val="24"/>
          <w:rtl/>
          <w:lang w:val="en-US" w:bidi="fa-IR"/>
        </w:rPr>
        <w:t xml:space="preserve">تبصره :داوطلبان فاقد این مدرک می بایستی در صورت پذیرفته شدن قبل از شرکت در امتحان جامع و تصویب عنوان رساله مدارک فوق را ارائه نمایند . </w:t>
      </w:r>
    </w:p>
    <w:p w:rsidR="00492890" w:rsidRPr="00317CC2" w:rsidRDefault="00492890" w:rsidP="00492890">
      <w:pPr>
        <w:pStyle w:val="ListParagraph"/>
        <w:bidi/>
        <w:ind w:left="0"/>
        <w:jc w:val="lowKashida"/>
        <w:rPr>
          <w:rFonts w:cs="B Nazanin"/>
          <w:sz w:val="24"/>
          <w:szCs w:val="24"/>
          <w:rtl/>
          <w:lang w:val="en-US" w:bidi="fa-IR"/>
        </w:rPr>
      </w:pPr>
      <w:r w:rsidRPr="00317CC2">
        <w:rPr>
          <w:rFonts w:cs="B Nazanin" w:hint="cs"/>
          <w:sz w:val="24"/>
          <w:szCs w:val="24"/>
          <w:rtl/>
          <w:lang w:val="en-US" w:bidi="fa-IR"/>
        </w:rPr>
        <w:t>ز- ارائه تعهد کتبی مبنی بر تحصیل تمام وقت در دوره دکتری و رعایت کامل ضوابط و دستور العمل های داخلی دانشگاه .</w:t>
      </w:r>
    </w:p>
    <w:p w:rsidR="00492890" w:rsidRPr="00317CC2" w:rsidRDefault="00492890" w:rsidP="00492890">
      <w:pPr>
        <w:pStyle w:val="ListParagraph"/>
        <w:bidi/>
        <w:ind w:left="0"/>
        <w:jc w:val="lowKashida"/>
        <w:rPr>
          <w:rFonts w:cs="B Nazanin"/>
          <w:sz w:val="24"/>
          <w:szCs w:val="24"/>
          <w:rtl/>
          <w:lang w:val="en-US" w:bidi="fa-IR"/>
        </w:rPr>
      </w:pPr>
      <w:r w:rsidRPr="00317CC2">
        <w:rPr>
          <w:rFonts w:cs="B Nazanin" w:hint="cs"/>
          <w:sz w:val="24"/>
          <w:szCs w:val="24"/>
          <w:rtl/>
          <w:lang w:val="en-US" w:bidi="fa-IR"/>
        </w:rPr>
        <w:t xml:space="preserve">ح </w:t>
      </w:r>
      <w:r w:rsidRPr="00317CC2">
        <w:rPr>
          <w:sz w:val="24"/>
          <w:szCs w:val="24"/>
          <w:rtl/>
          <w:lang w:val="en-US" w:bidi="fa-IR"/>
        </w:rPr>
        <w:t>–</w:t>
      </w:r>
      <w:r w:rsidRPr="00317CC2">
        <w:rPr>
          <w:rFonts w:cs="B Nazanin" w:hint="cs"/>
          <w:sz w:val="24"/>
          <w:szCs w:val="24"/>
          <w:rtl/>
          <w:lang w:val="en-US" w:bidi="fa-IR"/>
        </w:rPr>
        <w:t xml:space="preserve"> تکمیل و ارائه ی فرم های موجود بر روی سایت دانشگاه .</w:t>
      </w:r>
    </w:p>
    <w:p w:rsidR="00492890" w:rsidRPr="00317CC2" w:rsidRDefault="00492890" w:rsidP="00492890">
      <w:pPr>
        <w:pStyle w:val="ListParagraph"/>
        <w:bidi/>
        <w:ind w:left="0"/>
        <w:jc w:val="lowKashida"/>
        <w:rPr>
          <w:rFonts w:cs="B Nazanin"/>
          <w:sz w:val="24"/>
          <w:szCs w:val="24"/>
          <w:rtl/>
          <w:lang w:val="en-US" w:bidi="fa-IR"/>
        </w:rPr>
      </w:pPr>
      <w:r>
        <w:rPr>
          <w:rFonts w:cs="B Nazanin" w:hint="cs"/>
          <w:sz w:val="24"/>
          <w:szCs w:val="24"/>
          <w:rtl/>
          <w:lang w:val="en-US" w:bidi="fa-IR"/>
        </w:rPr>
        <w:t>و- ارائه ی مستندات</w:t>
      </w:r>
      <w:r w:rsidRPr="00317CC2">
        <w:rPr>
          <w:rFonts w:cs="B Nazanin" w:hint="cs"/>
          <w:sz w:val="24"/>
          <w:szCs w:val="24"/>
          <w:rtl/>
          <w:lang w:val="en-US" w:bidi="fa-IR"/>
        </w:rPr>
        <w:t xml:space="preserve"> مربوط به سوابق آموزشی و پژوهشی .</w:t>
      </w:r>
    </w:p>
    <w:p w:rsidR="00492890" w:rsidRPr="00317CC2" w:rsidRDefault="00492890" w:rsidP="00492890">
      <w:pPr>
        <w:pStyle w:val="ListParagraph"/>
        <w:bidi/>
        <w:ind w:left="0"/>
        <w:jc w:val="lowKashida"/>
        <w:rPr>
          <w:rFonts w:cs="B Nazanin"/>
          <w:sz w:val="24"/>
          <w:szCs w:val="24"/>
          <w:rtl/>
          <w:lang w:val="en-US" w:bidi="fa-IR"/>
        </w:rPr>
      </w:pPr>
      <w:r w:rsidRPr="00317CC2">
        <w:rPr>
          <w:rFonts w:cs="B Nazanin" w:hint="cs"/>
          <w:sz w:val="24"/>
          <w:szCs w:val="24"/>
          <w:rtl/>
          <w:lang w:val="en-US" w:bidi="fa-IR"/>
        </w:rPr>
        <w:lastRenderedPageBreak/>
        <w:t>ز- ارائه</w:t>
      </w:r>
      <w:r>
        <w:rPr>
          <w:rFonts w:cs="B Nazanin" w:hint="cs"/>
          <w:sz w:val="24"/>
          <w:szCs w:val="24"/>
          <w:rtl/>
          <w:lang w:val="en-US" w:bidi="fa-IR"/>
        </w:rPr>
        <w:t xml:space="preserve"> </w:t>
      </w:r>
      <w:r w:rsidRPr="00317CC2">
        <w:rPr>
          <w:rFonts w:cs="B Nazanin" w:hint="cs"/>
          <w:sz w:val="24"/>
          <w:szCs w:val="24"/>
          <w:rtl/>
          <w:lang w:val="en-US" w:bidi="fa-IR"/>
        </w:rPr>
        <w:t>ی مدرک دال بر رعایت مقررات نظام وظیفه .</w:t>
      </w:r>
    </w:p>
    <w:p w:rsidR="00492890" w:rsidRPr="00317CC2" w:rsidRDefault="00492890" w:rsidP="00492890">
      <w:pPr>
        <w:pStyle w:val="ListParagraph"/>
        <w:bidi/>
        <w:ind w:left="0"/>
        <w:jc w:val="lowKashida"/>
        <w:rPr>
          <w:rFonts w:cs="B Nazanin"/>
          <w:sz w:val="24"/>
          <w:szCs w:val="24"/>
          <w:rtl/>
          <w:lang w:val="en-US" w:bidi="fa-IR"/>
        </w:rPr>
      </w:pPr>
      <w:r w:rsidRPr="00317CC2">
        <w:rPr>
          <w:rFonts w:cs="B Nazanin" w:hint="cs"/>
          <w:sz w:val="24"/>
          <w:szCs w:val="24"/>
          <w:rtl/>
          <w:lang w:val="en-US" w:bidi="fa-IR"/>
        </w:rPr>
        <w:t>3- پس از انقضای مهلت مقرر برای شرک در مصاحبه ،هیچ گونه تقاضایی قابل پذیرش نمی باشد و به داوطلبان اکیداً توصیه می شود که در مهلت مقرر تعیین شده به مح</w:t>
      </w:r>
      <w:r>
        <w:rPr>
          <w:rFonts w:cs="B Nazanin" w:hint="cs"/>
          <w:sz w:val="24"/>
          <w:szCs w:val="24"/>
          <w:rtl/>
          <w:lang w:val="en-US" w:bidi="fa-IR"/>
        </w:rPr>
        <w:t>ل</w:t>
      </w:r>
      <w:r w:rsidRPr="00317CC2">
        <w:rPr>
          <w:rFonts w:cs="B Nazanin" w:hint="cs"/>
          <w:sz w:val="24"/>
          <w:szCs w:val="24"/>
          <w:rtl/>
          <w:lang w:val="en-US" w:bidi="fa-IR"/>
        </w:rPr>
        <w:t xml:space="preserve"> ذیرط</w:t>
      </w:r>
      <w:r>
        <w:rPr>
          <w:rFonts w:cs="B Nazanin" w:hint="cs"/>
          <w:sz w:val="24"/>
          <w:szCs w:val="24"/>
          <w:rtl/>
          <w:lang w:val="en-US" w:bidi="fa-IR"/>
        </w:rPr>
        <w:t xml:space="preserve"> </w:t>
      </w:r>
      <w:r w:rsidRPr="00317CC2">
        <w:rPr>
          <w:rFonts w:cs="B Nazanin" w:hint="cs"/>
          <w:sz w:val="24"/>
          <w:szCs w:val="24"/>
          <w:rtl/>
          <w:lang w:val="en-US" w:bidi="fa-IR"/>
        </w:rPr>
        <w:t>مراجعه نمایند.</w:t>
      </w:r>
    </w:p>
    <w:p w:rsidR="00492890" w:rsidRDefault="00492890" w:rsidP="007A69B2">
      <w:pPr>
        <w:pStyle w:val="ListParagraph"/>
        <w:bidi/>
        <w:ind w:left="0"/>
        <w:jc w:val="lowKashida"/>
        <w:rPr>
          <w:rFonts w:cs="B Nazanin"/>
          <w:sz w:val="24"/>
          <w:szCs w:val="24"/>
          <w:lang w:val="en-US" w:bidi="fa-IR"/>
        </w:rPr>
      </w:pPr>
      <w:r w:rsidRPr="00317CC2">
        <w:rPr>
          <w:rFonts w:cs="B Nazanin" w:hint="cs"/>
          <w:sz w:val="24"/>
          <w:szCs w:val="24"/>
          <w:rtl/>
          <w:lang w:val="en-US" w:bidi="fa-IR"/>
        </w:rPr>
        <w:t>4- طبق مقررات سازمان سنجش ، آندسته از داوطلبانی که در مصاحبه شرکت و پس از گزینش نهایی در ردیف پذیرفته شدگان نهایی دوره دکتری سال 94 (اعم از دوره های روزانه ،نوبت دوم (شبانه)و یا پردیس خودگردان این دانشگاه  قرار گیرند، مجاز به شرکت در آزمون دکتری  سال 1395 نخواهند بود .</w:t>
      </w:r>
      <w:r w:rsidRPr="00317CC2">
        <w:rPr>
          <w:rFonts w:cs="B Nazanin"/>
          <w:sz w:val="24"/>
          <w:szCs w:val="24"/>
          <w:lang w:val="en-US" w:bidi="fa-IR"/>
        </w:rPr>
        <w:t xml:space="preserve"> </w:t>
      </w:r>
    </w:p>
    <w:p w:rsidR="00492890" w:rsidRDefault="00492890" w:rsidP="00492890">
      <w:pPr>
        <w:pStyle w:val="ListParagraph"/>
        <w:bidi/>
        <w:ind w:left="0"/>
        <w:jc w:val="lowKashida"/>
        <w:rPr>
          <w:rFonts w:cs="B Nazanin"/>
          <w:sz w:val="24"/>
          <w:szCs w:val="24"/>
          <w:lang w:val="en-US" w:bidi="fa-IR"/>
        </w:rPr>
      </w:pPr>
    </w:p>
    <w:p w:rsidR="00492890" w:rsidRDefault="00492890" w:rsidP="00492890">
      <w:pPr>
        <w:pStyle w:val="ListParagraph"/>
        <w:bidi/>
        <w:ind w:left="0"/>
        <w:jc w:val="lowKashida"/>
        <w:rPr>
          <w:rFonts w:cs="B Nazanin"/>
          <w:sz w:val="24"/>
          <w:szCs w:val="24"/>
          <w:lang w:val="en-US" w:bidi="fa-IR"/>
        </w:rPr>
      </w:pPr>
    </w:p>
    <w:tbl>
      <w:tblPr>
        <w:bidiVisual/>
        <w:tblW w:w="10161" w:type="dxa"/>
        <w:jc w:val="center"/>
        <w:tblInd w:w="95" w:type="dxa"/>
        <w:tblLook w:val="04A0"/>
      </w:tblPr>
      <w:tblGrid>
        <w:gridCol w:w="722"/>
        <w:gridCol w:w="1566"/>
        <w:gridCol w:w="2882"/>
        <w:gridCol w:w="1611"/>
        <w:gridCol w:w="1276"/>
        <w:gridCol w:w="850"/>
        <w:gridCol w:w="1254"/>
      </w:tblGrid>
      <w:tr w:rsidR="000B75B3" w:rsidRPr="001F7638" w:rsidTr="00B42A61">
        <w:trPr>
          <w:trHeight w:val="250"/>
          <w:jc w:val="center"/>
        </w:trPr>
        <w:tc>
          <w:tcPr>
            <w:tcW w:w="722"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rsidR="000B75B3" w:rsidRPr="001F7638" w:rsidRDefault="000B75B3" w:rsidP="001844B0">
            <w:pPr>
              <w:spacing w:after="0" w:line="240" w:lineRule="auto"/>
              <w:rPr>
                <w:rFonts w:ascii="Arial" w:eastAsia="Times New Roman" w:hAnsi="Arial" w:cs="B Nazanin"/>
                <w:color w:val="000000"/>
                <w:sz w:val="20"/>
                <w:szCs w:val="20"/>
              </w:rPr>
            </w:pPr>
            <w:r w:rsidRPr="001F7638">
              <w:rPr>
                <w:rFonts w:ascii="Arial" w:eastAsia="Times New Roman" w:hAnsi="Arial" w:cs="B Nazanin"/>
                <w:color w:val="000000"/>
                <w:sz w:val="20"/>
                <w:szCs w:val="20"/>
                <w:rtl/>
              </w:rPr>
              <w:t>ردیف</w:t>
            </w:r>
          </w:p>
        </w:tc>
        <w:tc>
          <w:tcPr>
            <w:tcW w:w="1566"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کد رشته امتحانی</w:t>
            </w:r>
          </w:p>
        </w:tc>
        <w:tc>
          <w:tcPr>
            <w:tcW w:w="2882"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رشته امتحانی</w:t>
            </w:r>
          </w:p>
        </w:tc>
        <w:tc>
          <w:tcPr>
            <w:tcW w:w="1611" w:type="dxa"/>
            <w:tcBorders>
              <w:top w:val="single" w:sz="4" w:space="0" w:color="auto"/>
              <w:left w:val="single" w:sz="4" w:space="0" w:color="auto"/>
              <w:bottom w:val="single" w:sz="4" w:space="0" w:color="auto"/>
              <w:right w:val="single" w:sz="4" w:space="0" w:color="auto"/>
            </w:tcBorders>
            <w:shd w:val="clear" w:color="000000" w:fill="FFC000"/>
          </w:tcPr>
          <w:p w:rsidR="000B75B3" w:rsidRPr="001F7638" w:rsidRDefault="000B75B3" w:rsidP="001844B0">
            <w:pPr>
              <w:spacing w:after="0" w:line="240" w:lineRule="auto"/>
              <w:jc w:val="center"/>
              <w:rPr>
                <w:rFonts w:ascii="Arial" w:eastAsia="Times New Roman" w:hAnsi="Arial" w:cs="B Nazanin"/>
                <w:color w:val="000000"/>
                <w:sz w:val="20"/>
                <w:szCs w:val="20"/>
                <w:rtl/>
              </w:rPr>
            </w:pPr>
            <w:r>
              <w:rPr>
                <w:rFonts w:ascii="Arial" w:eastAsia="Times New Roman" w:hAnsi="Arial" w:cs="B Nazanin" w:hint="cs"/>
                <w:color w:val="000000"/>
                <w:sz w:val="20"/>
                <w:szCs w:val="20"/>
                <w:rtl/>
              </w:rPr>
              <w:t xml:space="preserve">دانشکده / محل مصاحبه </w:t>
            </w:r>
          </w:p>
        </w:tc>
        <w:tc>
          <w:tcPr>
            <w:tcW w:w="1276"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کد رشته محل</w:t>
            </w:r>
          </w:p>
        </w:tc>
        <w:tc>
          <w:tcPr>
            <w:tcW w:w="850"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نوع دوره</w:t>
            </w:r>
          </w:p>
        </w:tc>
        <w:tc>
          <w:tcPr>
            <w:tcW w:w="1254" w:type="dxa"/>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تاریخ مصاحبه</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2102</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جغرافیا و برنامه ریزی شهری</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علوم زمین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1016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2106</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علوم اقتصادی</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اقتصاد</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1118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2106</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علوم اقتصادی</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اقتصاد</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1186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پردیس</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2120</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علم اطلاعات و کتابداری</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علوم تربیتی</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1607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2122</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فلسفه تعلیم و تربیت</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علوم تربیتی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1660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2125</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روانشناسی تربیتی</w:t>
            </w:r>
          </w:p>
        </w:tc>
        <w:tc>
          <w:tcPr>
            <w:tcW w:w="1611" w:type="dxa"/>
            <w:tcBorders>
              <w:top w:val="nil"/>
              <w:left w:val="single" w:sz="4" w:space="0" w:color="auto"/>
              <w:bottom w:val="single" w:sz="4" w:space="0" w:color="auto"/>
              <w:right w:val="single" w:sz="4" w:space="0" w:color="auto"/>
            </w:tcBorders>
          </w:tcPr>
          <w:p w:rsidR="000B75B3" w:rsidRPr="001F7638" w:rsidRDefault="000B75B3" w:rsidP="007E5B66">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علوم تربیتی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1721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2125</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روانشناسی تربیتی</w:t>
            </w:r>
          </w:p>
        </w:tc>
        <w:tc>
          <w:tcPr>
            <w:tcW w:w="1611" w:type="dxa"/>
            <w:tcBorders>
              <w:top w:val="nil"/>
              <w:left w:val="single" w:sz="4" w:space="0" w:color="auto"/>
              <w:bottom w:val="single" w:sz="4" w:space="0" w:color="auto"/>
              <w:right w:val="single" w:sz="4" w:space="0" w:color="auto"/>
            </w:tcBorders>
          </w:tcPr>
          <w:p w:rsidR="000B75B3" w:rsidRPr="001F7638" w:rsidRDefault="000B75B3" w:rsidP="007E5B66">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علوم تربیتی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1733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پردیس</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2130</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مشاوره</w:t>
            </w:r>
          </w:p>
        </w:tc>
        <w:tc>
          <w:tcPr>
            <w:tcW w:w="1611" w:type="dxa"/>
            <w:tcBorders>
              <w:top w:val="nil"/>
              <w:left w:val="single" w:sz="4" w:space="0" w:color="auto"/>
              <w:bottom w:val="single" w:sz="4" w:space="0" w:color="auto"/>
              <w:right w:val="single" w:sz="4" w:space="0" w:color="auto"/>
            </w:tcBorders>
          </w:tcPr>
          <w:p w:rsidR="000B75B3" w:rsidRPr="001F7638" w:rsidRDefault="000B75B3" w:rsidP="007E5B66">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علوم تربیتی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1760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2133</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روانشناسی عمومی</w:t>
            </w:r>
          </w:p>
        </w:tc>
        <w:tc>
          <w:tcPr>
            <w:tcW w:w="1611" w:type="dxa"/>
            <w:tcBorders>
              <w:top w:val="nil"/>
              <w:left w:val="single" w:sz="4" w:space="0" w:color="auto"/>
              <w:bottom w:val="single" w:sz="4" w:space="0" w:color="auto"/>
              <w:right w:val="single" w:sz="4" w:space="0" w:color="auto"/>
            </w:tcBorders>
          </w:tcPr>
          <w:p w:rsidR="000B75B3" w:rsidRPr="001F7638" w:rsidRDefault="000B75B3" w:rsidP="007E5B66">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علوم تربیتی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1791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2152</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تربیت بدنی-مدیریت ورزشی</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تربیت بدنی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2014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2153</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تربیت بدنی-فیزیولوژی ورزشی</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تربیت بدنی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2041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2204</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زمین شناسی- آب شناسی</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علوم زمین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2128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2212</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شیمی-شیمی آلی</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علوم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2241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2213</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شیمی تجزیه</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علوم</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2311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2232</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آمار</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ریاضی</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2526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2238</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فیزیک</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علوم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2862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2238</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فیزیک</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علوم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2863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FFFFFF" w:themeFill="background1"/>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color w:val="000000"/>
                <w:sz w:val="20"/>
                <w:szCs w:val="20"/>
              </w:rPr>
              <w:t>2301</w:t>
            </w:r>
          </w:p>
        </w:tc>
        <w:tc>
          <w:tcPr>
            <w:tcW w:w="2882"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مهندسی برق- الکترونیک</w:t>
            </w:r>
          </w:p>
        </w:tc>
        <w:tc>
          <w:tcPr>
            <w:tcW w:w="1611" w:type="dxa"/>
            <w:tcBorders>
              <w:top w:val="nil"/>
              <w:left w:val="single" w:sz="4" w:space="0" w:color="auto"/>
              <w:bottom w:val="single" w:sz="4" w:space="0" w:color="auto"/>
              <w:right w:val="single" w:sz="4" w:space="0" w:color="auto"/>
            </w:tcBorders>
            <w:shd w:val="clear" w:color="auto" w:fill="FFFFFF" w:themeFill="background1"/>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مهندسی </w:t>
            </w:r>
          </w:p>
        </w:tc>
        <w:tc>
          <w:tcPr>
            <w:tcW w:w="1276"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color w:val="000000"/>
                <w:sz w:val="20"/>
                <w:szCs w:val="20"/>
              </w:rPr>
              <w:t>3061</w:t>
            </w:r>
          </w:p>
        </w:tc>
        <w:tc>
          <w:tcPr>
            <w:tcW w:w="85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tl/>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2304</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مهندسی برق- قدرت</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مهندسی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3186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2313</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مهندسی عمران مدیریت منابع آب</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مهندسی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3411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2322</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مهندسی مکانیک -مکانیک جامدات</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مهندسی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3505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1394/03/05</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2323</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مهندسی مکانیک-دینامیک کنترل</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مهندسی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3553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2324</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مهندسی مکانیک تبدیل انرژی</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مهندسی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3594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2359</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مهندسی مواد و متالوژی</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مهندسی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3889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2421</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علوم خاک- فیزیک و حفاظت خاک</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کشاورزی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4246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2422</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علوم خاک- پیدایش و رده بندی</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کشاورزی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4256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2423</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علوم خاک- شیمی و حاصلخیزی</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کشاورزی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4268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2427</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آبیاری و زهکشی</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علوم آب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4345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2428</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سازه های آبی</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علوم آب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4365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2429</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مهندسی منابع آب</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علوم آب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4383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2429</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مهندسی منابع آب</w:t>
            </w:r>
          </w:p>
        </w:tc>
        <w:tc>
          <w:tcPr>
            <w:tcW w:w="1611" w:type="dxa"/>
            <w:tcBorders>
              <w:top w:val="nil"/>
              <w:left w:val="single" w:sz="4" w:space="0" w:color="auto"/>
              <w:bottom w:val="single" w:sz="4" w:space="0" w:color="auto"/>
              <w:right w:val="single" w:sz="4" w:space="0" w:color="auto"/>
            </w:tcBorders>
          </w:tcPr>
          <w:p w:rsidR="000B75B3" w:rsidRPr="001F7638" w:rsidRDefault="000B75B3"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علوم آب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4389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پردیس</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2432</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زراعت</w:t>
            </w:r>
          </w:p>
        </w:tc>
        <w:tc>
          <w:tcPr>
            <w:tcW w:w="1611" w:type="dxa"/>
            <w:tcBorders>
              <w:top w:val="nil"/>
              <w:left w:val="single" w:sz="4" w:space="0" w:color="auto"/>
              <w:bottom w:val="single" w:sz="4" w:space="0" w:color="auto"/>
              <w:right w:val="single" w:sz="4" w:space="0" w:color="auto"/>
            </w:tcBorders>
          </w:tcPr>
          <w:p w:rsidR="000B75B3" w:rsidRPr="001F7638" w:rsidRDefault="00B42A61"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کشاورزی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5118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2439</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حشره شناسی</w:t>
            </w:r>
          </w:p>
        </w:tc>
        <w:tc>
          <w:tcPr>
            <w:tcW w:w="1611" w:type="dxa"/>
            <w:tcBorders>
              <w:top w:val="nil"/>
              <w:left w:val="single" w:sz="4" w:space="0" w:color="auto"/>
              <w:bottom w:val="single" w:sz="4" w:space="0" w:color="auto"/>
              <w:right w:val="single" w:sz="4" w:space="0" w:color="auto"/>
            </w:tcBorders>
          </w:tcPr>
          <w:p w:rsidR="000B75B3" w:rsidRPr="001F7638" w:rsidRDefault="00B42A61"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کشاورزی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4533</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2701</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جراحی دامپزشکی</w:t>
            </w:r>
          </w:p>
        </w:tc>
        <w:tc>
          <w:tcPr>
            <w:tcW w:w="1611" w:type="dxa"/>
            <w:tcBorders>
              <w:top w:val="nil"/>
              <w:left w:val="single" w:sz="4" w:space="0" w:color="auto"/>
              <w:bottom w:val="single" w:sz="4" w:space="0" w:color="auto"/>
              <w:right w:val="single" w:sz="4" w:space="0" w:color="auto"/>
            </w:tcBorders>
          </w:tcPr>
          <w:p w:rsidR="000B75B3" w:rsidRPr="001F7638" w:rsidRDefault="00B42A61"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دامپزشکی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4782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2706</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کلینیکال پاتولوژی دامپزشکی</w:t>
            </w:r>
          </w:p>
        </w:tc>
        <w:tc>
          <w:tcPr>
            <w:tcW w:w="1611" w:type="dxa"/>
            <w:tcBorders>
              <w:top w:val="nil"/>
              <w:left w:val="single" w:sz="4" w:space="0" w:color="auto"/>
              <w:bottom w:val="single" w:sz="4" w:space="0" w:color="auto"/>
              <w:right w:val="single" w:sz="4" w:space="0" w:color="auto"/>
            </w:tcBorders>
          </w:tcPr>
          <w:p w:rsidR="000B75B3" w:rsidRPr="001F7638" w:rsidRDefault="00B42A61"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دامپزشکی</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4807</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2706</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کلینیکال پاتولوژی دامپزشکی</w:t>
            </w:r>
          </w:p>
        </w:tc>
        <w:tc>
          <w:tcPr>
            <w:tcW w:w="1611" w:type="dxa"/>
            <w:tcBorders>
              <w:top w:val="nil"/>
              <w:left w:val="single" w:sz="4" w:space="0" w:color="auto"/>
              <w:bottom w:val="single" w:sz="4" w:space="0" w:color="auto"/>
              <w:right w:val="single" w:sz="4" w:space="0" w:color="auto"/>
            </w:tcBorders>
          </w:tcPr>
          <w:p w:rsidR="000B75B3" w:rsidRPr="001F7638" w:rsidRDefault="00B42A61"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دامپزشکی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4810</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نوبت دوم</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2707</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 xml:space="preserve"> پاتولوژی دامپزشکی</w:t>
            </w:r>
          </w:p>
        </w:tc>
        <w:tc>
          <w:tcPr>
            <w:tcW w:w="1611" w:type="dxa"/>
            <w:tcBorders>
              <w:top w:val="nil"/>
              <w:left w:val="single" w:sz="4" w:space="0" w:color="auto"/>
              <w:bottom w:val="single" w:sz="4" w:space="0" w:color="auto"/>
              <w:right w:val="single" w:sz="4" w:space="0" w:color="auto"/>
            </w:tcBorders>
          </w:tcPr>
          <w:p w:rsidR="000B75B3" w:rsidRPr="001F7638" w:rsidRDefault="00B42A61"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دامپزشکی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4814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2708</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بهداشت و بیماریهای طیور</w:t>
            </w:r>
          </w:p>
        </w:tc>
        <w:tc>
          <w:tcPr>
            <w:tcW w:w="1611" w:type="dxa"/>
            <w:tcBorders>
              <w:top w:val="nil"/>
              <w:left w:val="single" w:sz="4" w:space="0" w:color="auto"/>
              <w:bottom w:val="single" w:sz="4" w:space="0" w:color="auto"/>
              <w:right w:val="single" w:sz="4" w:space="0" w:color="auto"/>
            </w:tcBorders>
          </w:tcPr>
          <w:p w:rsidR="000B75B3" w:rsidRPr="001F7638" w:rsidRDefault="00B42A61"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دامپزشکی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4821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2709</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بیوشیمی</w:t>
            </w:r>
          </w:p>
        </w:tc>
        <w:tc>
          <w:tcPr>
            <w:tcW w:w="1611" w:type="dxa"/>
            <w:tcBorders>
              <w:top w:val="nil"/>
              <w:left w:val="single" w:sz="4" w:space="0" w:color="auto"/>
              <w:bottom w:val="single" w:sz="4" w:space="0" w:color="auto"/>
              <w:right w:val="single" w:sz="4" w:space="0" w:color="auto"/>
            </w:tcBorders>
          </w:tcPr>
          <w:p w:rsidR="000B75B3" w:rsidRPr="001F7638" w:rsidRDefault="00760795"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دامپزشکی</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4824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2710</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بهداشت آبزیان</w:t>
            </w:r>
          </w:p>
        </w:tc>
        <w:tc>
          <w:tcPr>
            <w:tcW w:w="1611" w:type="dxa"/>
            <w:tcBorders>
              <w:top w:val="nil"/>
              <w:left w:val="single" w:sz="4" w:space="0" w:color="auto"/>
              <w:bottom w:val="single" w:sz="4" w:space="0" w:color="auto"/>
              <w:right w:val="single" w:sz="4" w:space="0" w:color="auto"/>
            </w:tcBorders>
          </w:tcPr>
          <w:p w:rsidR="000B75B3" w:rsidRPr="001F7638" w:rsidRDefault="00B42A61"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دامپزشکی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4829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B42A61"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B42A61" w:rsidRPr="001F7638" w:rsidRDefault="00B42A61"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B42A61" w:rsidRPr="001F7638" w:rsidRDefault="00B42A61"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2711</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B42A61" w:rsidRPr="001F7638" w:rsidRDefault="00B42A61"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بهداشت مواد غذایی</w:t>
            </w:r>
          </w:p>
        </w:tc>
        <w:tc>
          <w:tcPr>
            <w:tcW w:w="1611" w:type="dxa"/>
            <w:tcBorders>
              <w:top w:val="nil"/>
              <w:left w:val="single" w:sz="4" w:space="0" w:color="auto"/>
              <w:bottom w:val="single" w:sz="4" w:space="0" w:color="auto"/>
              <w:right w:val="single" w:sz="4" w:space="0" w:color="auto"/>
            </w:tcBorders>
          </w:tcPr>
          <w:p w:rsidR="00B42A61" w:rsidRPr="001F7638" w:rsidRDefault="00B42A61" w:rsidP="007E5B66">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دامپزشکی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42A61" w:rsidRPr="001F7638" w:rsidRDefault="00B42A61"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4836</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42A61" w:rsidRPr="001F7638" w:rsidRDefault="00B42A61"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B42A61" w:rsidRPr="001F7638" w:rsidRDefault="00B42A61"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B42A61"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B42A61" w:rsidRPr="001F7638" w:rsidRDefault="00B42A61"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B42A61" w:rsidRPr="001F7638" w:rsidRDefault="00B42A61"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2714</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B42A61" w:rsidRPr="001F7638" w:rsidRDefault="00B42A61"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انگل شناسی دامپزشکی</w:t>
            </w:r>
          </w:p>
        </w:tc>
        <w:tc>
          <w:tcPr>
            <w:tcW w:w="1611" w:type="dxa"/>
            <w:tcBorders>
              <w:top w:val="nil"/>
              <w:left w:val="single" w:sz="4" w:space="0" w:color="auto"/>
              <w:bottom w:val="single" w:sz="4" w:space="0" w:color="auto"/>
              <w:right w:val="single" w:sz="4" w:space="0" w:color="auto"/>
            </w:tcBorders>
          </w:tcPr>
          <w:p w:rsidR="00B42A61" w:rsidRPr="001F7638" w:rsidRDefault="00B42A61" w:rsidP="007E5B66">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دامپزشکی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42A61" w:rsidRPr="001F7638" w:rsidRDefault="00B42A61"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4851</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42A61" w:rsidRPr="001F7638" w:rsidRDefault="00B42A61"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B42A61" w:rsidRPr="001F7638" w:rsidRDefault="00B42A61"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B42A61"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B42A61" w:rsidRPr="001F7638" w:rsidRDefault="00B42A61"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B42A61" w:rsidRPr="001F7638" w:rsidRDefault="00B42A61"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2725</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B42A61" w:rsidRPr="001F7638" w:rsidRDefault="00B42A61"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بافت شناسی مقایسه ای</w:t>
            </w:r>
          </w:p>
        </w:tc>
        <w:tc>
          <w:tcPr>
            <w:tcW w:w="1611" w:type="dxa"/>
            <w:tcBorders>
              <w:top w:val="nil"/>
              <w:left w:val="single" w:sz="4" w:space="0" w:color="auto"/>
              <w:bottom w:val="single" w:sz="4" w:space="0" w:color="auto"/>
              <w:right w:val="single" w:sz="4" w:space="0" w:color="auto"/>
            </w:tcBorders>
          </w:tcPr>
          <w:p w:rsidR="00B42A61" w:rsidRPr="001F7638" w:rsidRDefault="00B42A61" w:rsidP="007E5B66">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دامپزشکی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B42A61" w:rsidRPr="001F7638" w:rsidRDefault="00B42A61"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4882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B42A61" w:rsidRPr="001F7638" w:rsidRDefault="00B42A61"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B42A61" w:rsidRPr="001F7638" w:rsidRDefault="00B42A61"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2801</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زبان و ادبیات فارسی</w:t>
            </w:r>
          </w:p>
        </w:tc>
        <w:tc>
          <w:tcPr>
            <w:tcW w:w="1611" w:type="dxa"/>
            <w:tcBorders>
              <w:top w:val="nil"/>
              <w:left w:val="single" w:sz="4" w:space="0" w:color="auto"/>
              <w:bottom w:val="single" w:sz="4" w:space="0" w:color="auto"/>
              <w:right w:val="single" w:sz="4" w:space="0" w:color="auto"/>
            </w:tcBorders>
          </w:tcPr>
          <w:p w:rsidR="000B75B3" w:rsidRPr="001F7638" w:rsidRDefault="00B42A61"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ادبیات و علوم انسانی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4904</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2801</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زبان و ادبیات فارسی</w:t>
            </w:r>
          </w:p>
        </w:tc>
        <w:tc>
          <w:tcPr>
            <w:tcW w:w="1611" w:type="dxa"/>
            <w:tcBorders>
              <w:top w:val="nil"/>
              <w:left w:val="single" w:sz="4" w:space="0" w:color="auto"/>
              <w:bottom w:val="single" w:sz="4" w:space="0" w:color="auto"/>
              <w:right w:val="single" w:sz="4" w:space="0" w:color="auto"/>
            </w:tcBorders>
          </w:tcPr>
          <w:p w:rsidR="000B75B3" w:rsidRPr="001F7638" w:rsidRDefault="00B42A61"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ادبیات و علوم انسانی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4969</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پردیس</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2802</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زبان و ادبیات عرب</w:t>
            </w:r>
          </w:p>
        </w:tc>
        <w:tc>
          <w:tcPr>
            <w:tcW w:w="1611" w:type="dxa"/>
            <w:tcBorders>
              <w:top w:val="nil"/>
              <w:left w:val="single" w:sz="4" w:space="0" w:color="auto"/>
              <w:bottom w:val="single" w:sz="4" w:space="0" w:color="auto"/>
              <w:right w:val="single" w:sz="4" w:space="0" w:color="auto"/>
            </w:tcBorders>
          </w:tcPr>
          <w:p w:rsidR="000B75B3" w:rsidRPr="001F7638" w:rsidRDefault="00B42A61"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الهیات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4992</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روزانه</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r w:rsidR="000B75B3" w:rsidRPr="001F7638" w:rsidTr="00B42A61">
        <w:trPr>
          <w:trHeight w:val="250"/>
          <w:jc w:val="center"/>
        </w:trPr>
        <w:tc>
          <w:tcPr>
            <w:tcW w:w="722" w:type="dxa"/>
            <w:tcBorders>
              <w:top w:val="nil"/>
              <w:left w:val="single" w:sz="4" w:space="0" w:color="auto"/>
              <w:bottom w:val="single" w:sz="4" w:space="0" w:color="auto"/>
              <w:right w:val="single" w:sz="4" w:space="0" w:color="auto"/>
            </w:tcBorders>
            <w:shd w:val="clear" w:color="auto" w:fill="auto"/>
            <w:noWrap/>
            <w:vAlign w:val="bottom"/>
            <w:hideMark/>
          </w:tcPr>
          <w:p w:rsidR="000B75B3" w:rsidRPr="001F7638" w:rsidRDefault="000B75B3" w:rsidP="00492890">
            <w:pPr>
              <w:pStyle w:val="ListParagraph"/>
              <w:numPr>
                <w:ilvl w:val="0"/>
                <w:numId w:val="1"/>
              </w:numPr>
              <w:spacing w:after="0" w:line="240" w:lineRule="auto"/>
              <w:jc w:val="center"/>
              <w:rPr>
                <w:rFonts w:ascii="Arial" w:eastAsia="Times New Roman" w:hAnsi="Arial" w:cs="B Nazanin"/>
                <w:color w:val="000000"/>
                <w:sz w:val="20"/>
                <w:szCs w:val="20"/>
              </w:rPr>
            </w:pPr>
          </w:p>
        </w:tc>
        <w:tc>
          <w:tcPr>
            <w:tcW w:w="156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2802</w:t>
            </w:r>
          </w:p>
        </w:tc>
        <w:tc>
          <w:tcPr>
            <w:tcW w:w="2882"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زبان و ادبیات عرب</w:t>
            </w:r>
          </w:p>
        </w:tc>
        <w:tc>
          <w:tcPr>
            <w:tcW w:w="1611" w:type="dxa"/>
            <w:tcBorders>
              <w:top w:val="nil"/>
              <w:left w:val="single" w:sz="4" w:space="0" w:color="auto"/>
              <w:bottom w:val="single" w:sz="4" w:space="0" w:color="auto"/>
              <w:right w:val="single" w:sz="4" w:space="0" w:color="auto"/>
            </w:tcBorders>
          </w:tcPr>
          <w:p w:rsidR="000B75B3" w:rsidRPr="001F7638" w:rsidRDefault="00B42A61" w:rsidP="001844B0">
            <w:pPr>
              <w:spacing w:after="0" w:line="240" w:lineRule="auto"/>
              <w:jc w:val="center"/>
              <w:rPr>
                <w:rFonts w:ascii="Arial" w:eastAsia="Times New Roman" w:hAnsi="Arial" w:cs="B Nazanin"/>
                <w:color w:val="000000"/>
                <w:sz w:val="20"/>
                <w:szCs w:val="20"/>
              </w:rPr>
            </w:pPr>
            <w:r>
              <w:rPr>
                <w:rFonts w:ascii="Arial" w:eastAsia="Times New Roman" w:hAnsi="Arial" w:cs="B Nazanin" w:hint="cs"/>
                <w:color w:val="000000"/>
                <w:sz w:val="20"/>
                <w:szCs w:val="20"/>
                <w:rtl/>
              </w:rPr>
              <w:t xml:space="preserve">الهیات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5015</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tl/>
              </w:rPr>
              <w:t>پردیس</w:t>
            </w:r>
          </w:p>
        </w:tc>
        <w:tc>
          <w:tcPr>
            <w:tcW w:w="1254" w:type="dxa"/>
            <w:tcBorders>
              <w:top w:val="nil"/>
              <w:left w:val="single" w:sz="4" w:space="0" w:color="auto"/>
              <w:bottom w:val="single" w:sz="4" w:space="0" w:color="auto"/>
              <w:right w:val="single" w:sz="4" w:space="0" w:color="auto"/>
            </w:tcBorders>
            <w:shd w:val="clear" w:color="auto" w:fill="auto"/>
            <w:noWrap/>
            <w:vAlign w:val="center"/>
            <w:hideMark/>
          </w:tcPr>
          <w:p w:rsidR="000B75B3" w:rsidRPr="001F7638" w:rsidRDefault="000B75B3" w:rsidP="001844B0">
            <w:pPr>
              <w:spacing w:after="0" w:line="240" w:lineRule="auto"/>
              <w:jc w:val="center"/>
              <w:rPr>
                <w:rFonts w:ascii="Arial" w:eastAsia="Times New Roman" w:hAnsi="Arial" w:cs="B Nazanin"/>
                <w:color w:val="000000"/>
                <w:sz w:val="20"/>
                <w:szCs w:val="20"/>
              </w:rPr>
            </w:pPr>
            <w:r w:rsidRPr="001F7638">
              <w:rPr>
                <w:rFonts w:ascii="Arial" w:eastAsia="Times New Roman" w:hAnsi="Arial" w:cs="B Nazanin" w:hint="cs"/>
                <w:color w:val="000000"/>
                <w:sz w:val="20"/>
                <w:szCs w:val="20"/>
              </w:rPr>
              <w:t>1394/2/27</w:t>
            </w:r>
          </w:p>
        </w:tc>
      </w:tr>
    </w:tbl>
    <w:p w:rsidR="00492890" w:rsidRDefault="00492890" w:rsidP="00492890"/>
    <w:p w:rsidR="00492890" w:rsidRDefault="00492890" w:rsidP="00492890">
      <w:pPr>
        <w:pStyle w:val="ListParagraph"/>
        <w:ind w:left="142"/>
        <w:jc w:val="right"/>
        <w:rPr>
          <w:rFonts w:cs="B Nazanin"/>
          <w:sz w:val="24"/>
          <w:szCs w:val="24"/>
          <w:lang w:val="en-US" w:bidi="fa-IR"/>
        </w:rPr>
      </w:pPr>
    </w:p>
    <w:p w:rsidR="00492890" w:rsidRPr="00317CC2" w:rsidRDefault="00492890" w:rsidP="00492890">
      <w:pPr>
        <w:pStyle w:val="ListParagraph"/>
        <w:jc w:val="right"/>
        <w:rPr>
          <w:rFonts w:cs="B Nazanin"/>
          <w:sz w:val="24"/>
          <w:szCs w:val="24"/>
          <w:rtl/>
          <w:lang w:val="en-US" w:bidi="fa-IR"/>
        </w:rPr>
      </w:pPr>
    </w:p>
    <w:p w:rsidR="00916417" w:rsidRDefault="00916417"/>
    <w:sectPr w:rsidR="00916417" w:rsidSect="0087153F">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C3556"/>
    <w:multiLevelType w:val="hybridMultilevel"/>
    <w:tmpl w:val="A88439F2"/>
    <w:lvl w:ilvl="0" w:tplc="5B3C88C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2890"/>
    <w:rsid w:val="000B75B3"/>
    <w:rsid w:val="000F3C0A"/>
    <w:rsid w:val="002A010B"/>
    <w:rsid w:val="00492890"/>
    <w:rsid w:val="00616C76"/>
    <w:rsid w:val="006A1D77"/>
    <w:rsid w:val="00746136"/>
    <w:rsid w:val="00760795"/>
    <w:rsid w:val="007A69B2"/>
    <w:rsid w:val="00916417"/>
    <w:rsid w:val="00B42A61"/>
    <w:rsid w:val="00C071BF"/>
    <w:rsid w:val="00DF3E9F"/>
    <w:rsid w:val="00F03A80"/>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8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28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sadeghielham</dc:creator>
  <cp:lastModifiedBy>sadeghielham</cp:lastModifiedBy>
  <cp:revision>16</cp:revision>
  <dcterms:created xsi:type="dcterms:W3CDTF">2015-05-10T04:11:00Z</dcterms:created>
  <dcterms:modified xsi:type="dcterms:W3CDTF">2015-05-12T05:02:00Z</dcterms:modified>
</cp:coreProperties>
</file>